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g"/>
  <Default Extension="png" ContentType="image/png"/>
  <Default Extension="bmp" ContentType="image/bmp"/>
  <Default Extension="gif" ContentType="image/gif"/>
  <Default Extension="tif" ContentType="image/tif"/>
  <Default Extension="pdf" ContentType="application/pdf"/>
  <Default Extension="mov" ContentType="application/movie"/>
  <Default Extension="vml" ContentType="application/vnd.openxmlformats-officedocument.vmlDrawing"/>
  <Default Extension="xlsx" ContentType="application/vnd.openxmlformats-officedocument.spreadsheetml.sheet"/>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Types>
</file>

<file path=_rels/.rels><?xml version="1.0" encoding="UTF-8" standalone="yes"?><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Relationships>

</file>

<file path=word/document.xml><?xml version="1.0" encoding="utf-8"?>
<w:document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body>
    <w:p>
      <w:pPr>
        <w:pStyle w:val="Body"/>
        <w:jc w:val="left"/>
        <w:rPr>
          <w:b w:val="1"/>
          <w:bCs w:val="1"/>
          <w:sz w:val="24"/>
          <w:szCs w:val="24"/>
        </w:rPr>
      </w:pPr>
      <w:r>
        <w:rPr>
          <w:b w:val="1"/>
          <w:bCs w:val="1"/>
          <w:sz w:val="24"/>
          <w:szCs w:val="24"/>
          <w:rtl w:val="0"/>
          <w:lang w:val="en-US"/>
        </w:rPr>
        <w:t>Teacher Notes</w:t>
      </w: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 xml:space="preserve">After completing the active/passive voice categorizing activity, students will look at how meaning changes based on whether an author uses active or passive voice. </w:t>
      </w: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 xml:space="preserve">Students will need access to library books, textbooks for any subject area, or magazines with articles in them. Online resources are also an option for completing the following activities. This is actually a great day to take the class to the library so they can have access to all kinds of genres and reading materials. </w:t>
      </w:r>
    </w:p>
    <w:p>
      <w:pPr>
        <w:pStyle w:val="Body"/>
        <w:jc w:val="left"/>
        <w:rPr>
          <w:sz w:val="24"/>
          <w:szCs w:val="24"/>
        </w:rPr>
      </w:pPr>
    </w:p>
    <w:p>
      <w:pPr>
        <w:pStyle w:val="Body"/>
        <w:jc w:val="left"/>
        <w:rPr>
          <w:sz w:val="24"/>
          <w:szCs w:val="24"/>
        </w:rPr>
      </w:pPr>
      <w:r>
        <w:rPr>
          <w:sz w:val="24"/>
          <w:szCs w:val="24"/>
          <w:rtl w:val="0"/>
          <w:lang w:val="en-US"/>
        </w:rPr>
        <w:t>An alternative is to allow students to use computers/wifi devices to access online reading material. (</w:t>
      </w:r>
      <w:r>
        <w:rPr>
          <w:rStyle w:val="Hyperlink.0"/>
          <w:sz w:val="24"/>
          <w:szCs w:val="24"/>
        </w:rPr>
        <w:fldChar w:fldCharType="begin" w:fldLock="0"/>
      </w:r>
      <w:r>
        <w:rPr>
          <w:rStyle w:val="Hyperlink.0"/>
          <w:sz w:val="24"/>
          <w:szCs w:val="24"/>
        </w:rPr>
        <w:instrText xml:space="preserve"> HYPERLINK "http://www.newsela.com"</w:instrText>
      </w:r>
      <w:r>
        <w:rPr>
          <w:rStyle w:val="Hyperlink.0"/>
          <w:sz w:val="24"/>
          <w:szCs w:val="24"/>
        </w:rPr>
        <w:fldChar w:fldCharType="separate" w:fldLock="0"/>
      </w:r>
      <w:r>
        <w:rPr>
          <w:rStyle w:val="Hyperlink.0"/>
          <w:sz w:val="24"/>
          <w:szCs w:val="24"/>
          <w:rtl w:val="0"/>
          <w:lang w:val="en-US"/>
        </w:rPr>
        <w:t>www.newsela.com</w:t>
      </w:r>
      <w:r>
        <w:rPr>
          <w:sz w:val="24"/>
          <w:szCs w:val="24"/>
        </w:rPr>
        <w:fldChar w:fldCharType="end" w:fldLock="0"/>
      </w:r>
      <w:r>
        <w:rPr>
          <w:sz w:val="24"/>
          <w:szCs w:val="24"/>
          <w:rtl w:val="0"/>
          <w:lang w:val="en-US"/>
        </w:rPr>
        <w:t xml:space="preserve">; </w:t>
      </w:r>
      <w:r>
        <w:rPr>
          <w:rStyle w:val="Hyperlink.0"/>
          <w:sz w:val="24"/>
          <w:szCs w:val="24"/>
        </w:rPr>
        <w:fldChar w:fldCharType="begin" w:fldLock="0"/>
      </w:r>
      <w:r>
        <w:rPr>
          <w:rStyle w:val="Hyperlink.0"/>
          <w:sz w:val="24"/>
          <w:szCs w:val="24"/>
        </w:rPr>
        <w:instrText xml:space="preserve"> HYPERLINK "http://www.commonlit.org"</w:instrText>
      </w:r>
      <w:r>
        <w:rPr>
          <w:rStyle w:val="Hyperlink.0"/>
          <w:sz w:val="24"/>
          <w:szCs w:val="24"/>
        </w:rPr>
        <w:fldChar w:fldCharType="separate" w:fldLock="0"/>
      </w:r>
      <w:r>
        <w:rPr>
          <w:rStyle w:val="Hyperlink.0"/>
          <w:sz w:val="24"/>
          <w:szCs w:val="24"/>
          <w:rtl w:val="0"/>
          <w:lang w:val="en-US"/>
        </w:rPr>
        <w:t>www.commonlit.org</w:t>
      </w:r>
      <w:r>
        <w:rPr>
          <w:sz w:val="24"/>
          <w:szCs w:val="24"/>
        </w:rPr>
        <w:fldChar w:fldCharType="end" w:fldLock="0"/>
      </w:r>
      <w:r>
        <w:rPr>
          <w:sz w:val="24"/>
          <w:szCs w:val="24"/>
          <w:rtl w:val="0"/>
          <w:lang w:val="en-US"/>
        </w:rPr>
        <w:t xml:space="preserve">; </w:t>
      </w:r>
      <w:r>
        <w:rPr>
          <w:rStyle w:val="Hyperlink.0"/>
          <w:sz w:val="24"/>
          <w:szCs w:val="24"/>
        </w:rPr>
        <w:fldChar w:fldCharType="begin" w:fldLock="0"/>
      </w:r>
      <w:r>
        <w:rPr>
          <w:rStyle w:val="Hyperlink.0"/>
          <w:sz w:val="24"/>
          <w:szCs w:val="24"/>
        </w:rPr>
        <w:instrText xml:space="preserve"> HYPERLINK "http://www.timeforkids.com"</w:instrText>
      </w:r>
      <w:r>
        <w:rPr>
          <w:rStyle w:val="Hyperlink.0"/>
          <w:sz w:val="24"/>
          <w:szCs w:val="24"/>
        </w:rPr>
        <w:fldChar w:fldCharType="separate" w:fldLock="0"/>
      </w:r>
      <w:r>
        <w:rPr>
          <w:rStyle w:val="Hyperlink.0"/>
          <w:sz w:val="24"/>
          <w:szCs w:val="24"/>
          <w:rtl w:val="0"/>
          <w:lang w:val="en-US"/>
        </w:rPr>
        <w:t>www.timeforkids.com</w:t>
      </w:r>
      <w:r>
        <w:rPr>
          <w:sz w:val="24"/>
          <w:szCs w:val="24"/>
        </w:rPr>
        <w:fldChar w:fldCharType="end" w:fldLock="0"/>
      </w:r>
      <w:r>
        <w:rPr>
          <w:sz w:val="24"/>
          <w:szCs w:val="24"/>
          <w:rtl w:val="0"/>
          <w:lang w:val="en-US"/>
        </w:rPr>
        <w:t xml:space="preserve">; </w:t>
      </w:r>
      <w:r>
        <w:rPr>
          <w:rStyle w:val="Hyperlink.0"/>
          <w:sz w:val="24"/>
          <w:szCs w:val="24"/>
        </w:rPr>
        <w:fldChar w:fldCharType="begin" w:fldLock="0"/>
      </w:r>
      <w:r>
        <w:rPr>
          <w:rStyle w:val="Hyperlink.0"/>
          <w:sz w:val="24"/>
          <w:szCs w:val="24"/>
        </w:rPr>
        <w:instrText xml:space="preserve"> HYPERLINK "http://www.scholastic.com"</w:instrText>
      </w:r>
      <w:r>
        <w:rPr>
          <w:rStyle w:val="Hyperlink.0"/>
          <w:sz w:val="24"/>
          <w:szCs w:val="24"/>
        </w:rPr>
        <w:fldChar w:fldCharType="separate" w:fldLock="0"/>
      </w:r>
      <w:r>
        <w:rPr>
          <w:rStyle w:val="Hyperlink.0"/>
          <w:sz w:val="24"/>
          <w:szCs w:val="24"/>
          <w:rtl w:val="0"/>
          <w:lang w:val="en-US"/>
        </w:rPr>
        <w:t>www.scholastic.com</w:t>
      </w:r>
      <w:r>
        <w:rPr>
          <w:sz w:val="24"/>
          <w:szCs w:val="24"/>
        </w:rPr>
        <w:fldChar w:fldCharType="end" w:fldLock="0"/>
      </w:r>
      <w:r>
        <w:rPr>
          <w:sz w:val="24"/>
          <w:szCs w:val="24"/>
          <w:rtl w:val="0"/>
          <w:lang w:val="en-US"/>
        </w:rPr>
        <w:t>, etc.)</w:t>
      </w:r>
    </w:p>
    <w:p>
      <w:pPr>
        <w:pStyle w:val="Body"/>
        <w:jc w:val="left"/>
        <w:rPr>
          <w:sz w:val="24"/>
          <w:szCs w:val="24"/>
        </w:rPr>
      </w:pPr>
    </w:p>
    <w:p>
      <w:pPr>
        <w:pStyle w:val="Body"/>
        <w:jc w:val="left"/>
        <w:rPr>
          <w:sz w:val="24"/>
          <w:szCs w:val="24"/>
        </w:rPr>
      </w:pPr>
    </w:p>
    <w:p>
      <w:pPr>
        <w:pStyle w:val="Body"/>
        <w:jc w:val="left"/>
        <w:rPr>
          <w:sz w:val="24"/>
          <w:szCs w:val="24"/>
        </w:rPr>
      </w:pPr>
      <w:r>
        <w:rPr>
          <w:sz w:val="24"/>
          <w:szCs w:val="24"/>
          <w:rtl w:val="0"/>
          <w:lang w:val="en-US"/>
        </w:rPr>
        <w:t xml:space="preserve">Students will complete the </w:t>
      </w:r>
      <w:r>
        <w:rPr>
          <w:sz w:val="24"/>
          <w:szCs w:val="24"/>
          <w:rtl w:val="0"/>
          <w:lang w:val="en-US"/>
        </w:rPr>
        <w:t>“</w:t>
      </w:r>
      <w:r>
        <w:rPr>
          <w:sz w:val="24"/>
          <w:szCs w:val="24"/>
          <w:rtl w:val="0"/>
          <w:lang w:val="en-US"/>
        </w:rPr>
        <w:t>How Meaning Changes</w:t>
      </w:r>
      <w:r>
        <w:rPr>
          <w:sz w:val="24"/>
          <w:szCs w:val="24"/>
          <w:rtl w:val="0"/>
          <w:lang w:val="en-US"/>
        </w:rPr>
        <w:t xml:space="preserve">” </w:t>
      </w:r>
      <w:r>
        <w:rPr>
          <w:sz w:val="24"/>
          <w:szCs w:val="24"/>
          <w:rtl w:val="0"/>
          <w:lang w:val="en-US"/>
        </w:rPr>
        <w:t xml:space="preserve">handout using any of the aforementioned resources. </w:t>
      </w:r>
    </w:p>
    <w:p>
      <w:pPr>
        <w:pStyle w:val="Body"/>
        <w:jc w:val="left"/>
        <w:rPr>
          <w:sz w:val="24"/>
          <w:szCs w:val="24"/>
        </w:rPr>
      </w:pPr>
    </w:p>
    <w:p>
      <w:pPr>
        <w:pStyle w:val="Body"/>
        <w:jc w:val="left"/>
        <w:rPr>
          <w:sz w:val="24"/>
          <w:szCs w:val="24"/>
        </w:rPr>
      </w:pPr>
    </w:p>
    <w:p>
      <w:pPr>
        <w:pStyle w:val="Body"/>
        <w:jc w:val="left"/>
      </w:pPr>
      <w:r>
        <w:rPr>
          <w:sz w:val="24"/>
          <w:szCs w:val="24"/>
          <w:rtl w:val="0"/>
          <w:lang w:val="en-US"/>
        </w:rPr>
        <w:t>Depending on time limitations, they might complete just the one chart on the handout, or you can print front/back copies and have them complete two using different books or resources.</w:t>
      </w:r>
    </w:p>
    <w:sectPr>
      <w:headerReference w:type="default" r:id="rId4"/>
      <w:footerReference w:type="default" r:id="rId5"/>
      <w:pgSz w:w="12240" w:h="15840" w:orient="portrait"/>
      <w:pgMar w:top="1440" w:right="1440" w:bottom="1440" w:left="1440" w:header="720" w:footer="864"/>
      <w:bidi w:val="0"/>
    </w:sectPr>
  </w:body>
</w:document>
</file>

<file path=word/fontTable.xml><?xml version="1.0" encoding="utf-8"?>
<w:fonts xmlns:w="http://schemas.openxmlformats.org/wordprocessingml/2006/main">
  <w:font w:name="Times New Roman">
    <w:charset w:val="00"/>
    <w:family w:val="roman"/>
    <w:pitch w:val="variable"/>
  </w:font>
  <w:font w:name="Symbol">
    <w:charset w:val="02"/>
    <w:family w:val="roman"/>
    <w:pitch w:val="variable"/>
  </w:font>
  <w:font w:name="Arial">
    <w:charset w:val="00"/>
    <w:family w:val="swiss"/>
    <w:pitch w:val="variable"/>
  </w:font>
  <w:font w:name="Arial Unicode MS">
    <w:charset w:val="00"/>
    <w:family w:val="roman"/>
    <w:pitch w:val="default"/>
  </w:font>
  <w:font w:name="Helvetica">
    <w:charset w:val="00"/>
    <w:family w:val="roman"/>
    <w:pitch w:val="default"/>
  </w:font>
</w:fonts>
</file>

<file path=word/footer1.xml><?xml version="1.0" encoding="utf-8"?>
<w:ft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r/>
  </w:p>
</w:ftr>
</file>

<file path=word/header1.xml><?xml version="1.0" encoding="utf-8"?>
<w:hdr xmlns:r="http://schemas.openxmlformats.org/officeDocument/2006/relationships" xmlns:wp="http://schemas.openxmlformats.org/drawingml/2006/wordprocessingDrawing" xmlns:w="http://schemas.openxmlformats.org/wordprocessingml/2006/main" xmlns:w10="urn:schemas-microsoft-com:office:word" xmlns:w14="http://schemas.microsoft.com/office/word/2010/wordml" xmlns:wps="http://schemas.microsoft.com/office/word/2010/wordprocessingShape" xmlns:wpg="http://schemas.microsoft.com/office/word/2010/wordprocessingGroup" xmlns:mc="http://schemas.openxmlformats.org/markup-compatibility/2006" xmlns:v="urn:schemas-microsoft-com:vml" xmlns:o="urn:schemas-microsoft-com:office:office" mc:Ignorable="w14">
  <w:p>
    <w:pPr>
      <w:pStyle w:val="Header &amp; Footer"/>
      <w:tabs>
        <w:tab w:val="center" w:pos="4680"/>
        <w:tab w:val="right" w:pos="9360"/>
        <w:tab w:val="clear" w:pos="9020"/>
      </w:tabs>
      <w:jc w:val="left"/>
    </w:pPr>
    <w:r>
      <w:rPr>
        <w:sz w:val="16"/>
        <w:szCs w:val="16"/>
        <w:rtl w:val="0"/>
      </w:rPr>
      <w:t>8.2.1</w:t>
    </w:r>
    <w:r>
      <w:rPr>
        <w:sz w:val="16"/>
        <w:szCs w:val="16"/>
        <w:rtl w:val="0"/>
        <w:lang w:val="en-US"/>
      </w:rPr>
      <w:t>t Extra info</w:t>
    </w:r>
  </w:p>
</w:hdr>
</file>

<file path=word/settings.xml><?xml version="1.0" encoding="utf-8"?>
<w:settings xmlns:mc="http://schemas.openxmlformats.org/markup-compatibility/2006" xmlns:o="urn:schemas-microsoft-com:office:office" xmlns:v="urn:schemas-microsoft-com:vml" xmlns:w="http://schemas.openxmlformats.org/wordprocessingml/2006/main">
  <w:view w:val="print"/>
  <w:mirrorMargins w:val="0"/>
  <w:bordersDoNotSurroundHeader w:val="0"/>
  <w:bordersDoNotSurroundFooter w:val="0"/>
  <w:revisionView w:markup="1" w:comments="1" w:insDel="1" w:formatting="0"/>
  <w:defaultTabStop w:val="720"/>
  <w:autoHyphenation w:val="0"/>
  <w:evenAndOddHeaders w:val="0"/>
  <w:bookFoldPrinting w:val="0"/>
  <w:noLineBreaksAfter w:lang="English" w:val="‘“(〔[{〈《「『【⦅〘〖«〝︵︷︹︻︽︿﹁﹃﹇﹙﹛﹝｢"/>
  <w:noLineBreaksBefore w:lang="English" w:val="’”)〕]}〉"/>
  <w:compat>
    <w:compatSetting w:name="compatibilityMode" w:uri="http://schemas.microsoft.com/office/word" w:val="15"/>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xmlns:mc="http://schemas.openxmlformats.org/markup-compatibility/2006" xmlns:w14="http://schemas.microsoft.com/office/word/2010/wordml" mc:Ignorable="w14">
  <w:docDefaults>
    <w:rPrDefault>
      <w:rPr>
        <w:rFonts w:ascii="Times New Roman" w:cs="Times New Roman" w:hAnsi="Times New Roman" w:eastAsia="Arial Unicode MS"/>
        <w:b w:val="0"/>
        <w:bCs w:val="0"/>
        <w:i w:val="0"/>
        <w:iCs w:val="0"/>
        <w:caps w:val="0"/>
        <w:smallCaps w:val="0"/>
        <w:strike w:val="0"/>
        <w:dstrike w:val="0"/>
        <w:outline w:val="0"/>
        <w:emboss w:val="0"/>
        <w:imprint w:val="0"/>
        <w:vanish w:val="0"/>
        <w:color w:val="auto"/>
        <w:spacing w:val="0"/>
        <w:w w:val="100"/>
        <w:kern w:val="0"/>
        <w:position w:val="0"/>
        <w:sz w:val="20"/>
        <w:szCs w:val="20"/>
        <w:u w:val="none" w:color="auto"/>
        <w:bdr w:val="nil"/>
        <w:vertAlign w:val="baseline"/>
        <w:lang/>
      </w:rPr>
    </w:rPrDefault>
    <w:pPrDefault>
      <w:pPr>
        <w:keepNext w:val="0"/>
        <w:keepLines w:val="0"/>
        <w:pageBreakBefore w:val="0"/>
        <w:framePr w:anchorLock="0" w:w="0" w:h="0" w:vSpace="0" w:hSpace="0" w:xAlign="left" w:y="0" w:hRule="exact" w:vAnchor="margin"/>
        <w:widowControl w:val="1"/>
        <w:numPr>
          <w:ilvl w:val="0"/>
          <w:numId w:val="0"/>
        </w:numPr>
        <w:suppressLineNumbers w:val="0"/>
        <w:pBdr>
          <w:top w:val="nil"/>
          <w:left w:val="nil"/>
          <w:bottom w:val="nil"/>
          <w:right w:val="nil"/>
          <w:between w:val="nil"/>
          <w:bar w:val="nil"/>
        </w:pBdr>
        <w:shd w:val="clear" w:color="auto" w:fill="auto"/>
        <w:suppressAutoHyphens w:val="0"/>
        <w:spacing w:before="0" w:beforeAutospacing="0" w:after="0" w:afterAutospacing="0" w:line="240" w:lineRule="auto"/>
        <w:ind w:left="0" w:right="0" w:firstLine="0"/>
        <w:jc w:val="left"/>
        <w:outlineLvl w:val="9"/>
      </w:pPr>
    </w:pPrDefault>
  </w:docDefaults>
  <w:style w:type="paragraph" w:default="1" w:styleId="Normal">
    <w:name w:val="Normal"/>
    <w:next w:val="Normal"/>
    <w:pPr/>
    <w:rPr>
      <w:sz w:val="24"/>
      <w:szCs w:val="24"/>
      <w:lang w:val="en-US" w:eastAsia="en-US" w:bidi="ar-SA"/>
    </w:rPr>
  </w:style>
  <w:style w:type="character" w:default="1" w:styleId="Default Paragraph Font">
    <w:name w:val="Default Paragraph Font"/>
    <w:next w:val="Default Paragraph Font"/>
  </w:style>
  <w:style w:type="character" w:styleId="Hyperlink">
    <w:name w:val="Hyperlink"/>
    <w:rPr>
      <w:u w:val="single"/>
    </w:rPr>
  </w:style>
  <w:style w:type="table" w:default="1" w:styleId="Table Normal">
    <w:name w:val="Table Normal"/>
    <w:next w:val="Table Normal"/>
    <w:pPr/>
    <w:tblPr>
      <w:tblInd w:w="0" w:type="dxa"/>
    </w:tblPr>
    <w:trPr/>
    <w:tc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numbering" w:default="1" w:styleId="No List">
    <w:name w:val="No List"/>
    <w:next w:val="No List"/>
    <w:pPr/>
  </w:style>
  <w:style w:type="paragraph" w:styleId="Header &amp; Footer">
    <w:name w:val="Header &amp; Footer"/>
    <w:next w:val="Header &amp; Footer"/>
    <w:pPr>
      <w:keepNext w:val="0"/>
      <w:keepLines w:val="0"/>
      <w:pageBreakBefore w:val="0"/>
      <w:widowControl w:val="1"/>
      <w:shd w:val="clear" w:color="auto" w:fill="auto"/>
      <w:tabs>
        <w:tab w:val="right" w:pos="9020"/>
      </w:tabs>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4"/>
      <w:szCs w:val="24"/>
      <w:u w:val="none"/>
      <w:vertAlign w:val="baseline"/>
    </w:rPr>
  </w:style>
  <w:style w:type="paragraph" w:styleId="Body">
    <w:name w:val="Body"/>
    <w:next w:val="Body"/>
    <w:pPr>
      <w:keepNext w:val="0"/>
      <w:keepLines w:val="0"/>
      <w:pageBreakBefore w:val="0"/>
      <w:widowControl w:val="1"/>
      <w:shd w:val="clear" w:color="auto" w:fill="auto"/>
      <w:suppressAutoHyphens w:val="0"/>
      <w:bidi w:val="0"/>
      <w:spacing w:before="0" w:after="0" w:line="240" w:lineRule="auto"/>
      <w:ind w:left="0" w:right="0" w:firstLine="0"/>
      <w:jc w:val="left"/>
      <w:outlineLvl w:val="9"/>
    </w:pPr>
    <w:rPr>
      <w:rFonts w:ascii="Helvetica" w:cs="Arial Unicode MS" w:hAnsi="Helvetica" w:eastAsia="Arial Unicode MS"/>
      <w:b w:val="0"/>
      <w:bCs w:val="0"/>
      <w:i w:val="0"/>
      <w:iCs w:val="0"/>
      <w:caps w:val="0"/>
      <w:smallCaps w:val="0"/>
      <w:strike w:val="0"/>
      <w:dstrike w:val="0"/>
      <w:outline w:val="0"/>
      <w:color w:val="000000"/>
      <w:spacing w:val="0"/>
      <w:kern w:val="0"/>
      <w:position w:val="0"/>
      <w:sz w:val="22"/>
      <w:szCs w:val="22"/>
      <w:u w:val="none"/>
      <w:vertAlign w:val="baseline"/>
      <w:lang w:val="en-US"/>
    </w:rPr>
  </w:style>
  <w:style w:type="character" w:styleId="Hyperlink.0">
    <w:name w:val="Hyperlink.0"/>
    <w:basedOn w:val="Hyperlink"/>
    <w:next w:val="Hyperlink.0"/>
    <w:rPr>
      <w:u w:val="single"/>
    </w:rPr>
  </w:style>
</w:styles>
</file>

<file path=word/_rels/document.xml.rels><?xml version="1.0" encoding="UTF-8" standalone="yes"?><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styles" Target="style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s>

</file>

<file path=word/theme/_rels/theme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
          <a:effectLst>
            <a:outerShdw sx="100000" sy="100000" kx="0" ky="0" algn="b" rotWithShape="0" blurRad="38100" dist="25400" dir="5400000">
              <a:srgbClr val="000000">
                <a:alpha val="5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r:embed="rId1"/>
          <a:srcRect l="0" t="0" r="0" b="0"/>
          <a:tile tx="0" ty="0" sx="100000" sy="100000" flip="none" algn="tl"/>
        </a:blipFill>
        <a:ln w="12700" cap="flat">
          <a:noFill/>
          <a:miter lim="400000"/>
        </a:ln>
        <a:effectLst>
          <a:outerShdw sx="100000" sy="100000" kx="0" ky="0" algn="b" rotWithShape="0" blurRad="38100" dist="25400" dir="5400000">
            <a:srgbClr val="000000">
              <a:alpha val="50000"/>
            </a:srgbClr>
          </a:outerShdw>
        </a:effectLst>
        <a:sp3d/>
      </a:spPr>
      <a:bodyPr rot="0" spcFirstLastPara="1" vertOverflow="overflow" horzOverflow="overflow" vert="horz" wrap="square" lIns="50800" tIns="50800" rIns="50800" bIns="50800" numCol="1" spcCol="38100" rtlCol="0" anchor="ctr" upright="0">
        <a:spAutoFit/>
      </a:bodyPr>
      <a:lstStyle>
        <a:defPPr marL="0" marR="0" indent="0" algn="ctr" defTabSz="457200" rtl="0" fontAlgn="auto" latinLnBrk="0" hangingPunct="0">
          <a:lnSpc>
            <a:spcPct val="100000"/>
          </a:lnSpc>
          <a:spcBef>
            <a:spcPts val="0"/>
          </a:spcBef>
          <a:spcAft>
            <a:spcPts val="0"/>
          </a:spcAft>
          <a:buClrTx/>
          <a:buSzTx/>
          <a:buFontTx/>
          <a:buNone/>
          <a:tabLst/>
          <a:defRPr b="0" baseline="0" cap="none" i="0" spc="0" strike="noStrike" sz="1200" u="none" kumimoji="0" normalizeH="0">
            <a:ln>
              <a:noFill/>
            </a:ln>
            <a:solidFill>
              <a:srgbClr val="FFFFFF"/>
            </a:solidFill>
            <a:effectLst>
              <a:outerShdw sx="100000" sy="100000" kx="0" ky="0" algn="b" rotWithShape="0" blurRad="25400" dist="23998" dir="270000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spDef>
    <a:lnDef>
      <a:spPr>
        <a:noFill/>
        <a:ln w="635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upright="0">
        <a:noAutofit/>
      </a:bodyPr>
      <a:lstStyle>
        <a:def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upright="0">
        <a:spAutoFit/>
      </a:bodyPr>
      <a:lstStyle>
        <a:defPPr marL="0" marR="0" indent="0" algn="l" defTabSz="457200" rtl="0" fontAlgn="auto" latinLnBrk="0" hangingPunct="0">
          <a:lnSpc>
            <a:spcPct val="100000"/>
          </a:lnSpc>
          <a:spcBef>
            <a:spcPts val="0"/>
          </a:spcBef>
          <a:spcAft>
            <a:spcPts val="0"/>
          </a:spcAft>
          <a:buClrTx/>
          <a:buSzTx/>
          <a:buFontTx/>
          <a:buNone/>
          <a:tabLst/>
          <a:defRPr b="0" baseline="0" cap="none" i="0" spc="0" strike="noStrike" sz="1100" u="none" kumimoji="0" normalizeH="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b="0" baseline="0" cap="none" i="0" spc="0" strike="noStrike" sz="1800" u="none" kumimoji="0" normalizeH="0">
            <a:ln>
              <a:noFill/>
            </a:ln>
            <a:solidFill>
              <a:srgbClr val="000000"/>
            </a:solidFill>
            <a:effectLst/>
            <a:uFillTx/>
          </a:defRPr>
        </a:lvl9pPr>
      </a:lstStyle>
      <a:style>
        <a:lnRef idx="0"/>
        <a:fillRef idx="0"/>
        <a:effectRef idx="0"/>
        <a:fontRef idx="none"/>
      </a:style>
    </a:txDef>
  </a:objectDefaults>
</a:theme>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xsi="http://www.w3.org/2001/XMLSchema-instance"/>
</file>