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6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Metaphor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think about how the writer uses the metaphor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8"/>
          <w:szCs w:val="38"/>
          <w:rtl w:val="0"/>
        </w:rPr>
      </w:pPr>
      <w:r>
        <w:rPr>
          <w:rFonts w:ascii="Helvetica" w:hAnsi="Helvetica" w:hint="default"/>
          <w:color w:val="222222"/>
          <w:sz w:val="38"/>
          <w:szCs w:val="38"/>
          <w:rtl w:val="0"/>
          <w:lang w:val="en-US"/>
        </w:rPr>
        <w:t>“</w:t>
      </w:r>
      <w:r>
        <w:rPr>
          <w:rFonts w:ascii="Helvetica" w:hAnsi="Helvetica"/>
          <w:color w:val="222222"/>
          <w:sz w:val="38"/>
          <w:szCs w:val="38"/>
          <w:rtl w:val="0"/>
          <w:lang w:val="de-DE"/>
        </w:rPr>
        <w:t>Christma</w:t>
      </w:r>
      <w:r>
        <w:rPr>
          <w:rFonts w:ascii="Helvetica" w:hAnsi="Helvetica"/>
          <w:color w:val="222222"/>
          <w:sz w:val="38"/>
          <w:szCs w:val="38"/>
          <w:rtl w:val="0"/>
          <w:lang w:val="en-US"/>
        </w:rPr>
        <w:t>s, my child, is love in action</w:t>
      </w:r>
      <w:r>
        <w:rPr>
          <w:rFonts w:ascii="Helvetica" w:hAnsi="Helvetica"/>
          <w:color w:val="222222"/>
          <w:sz w:val="38"/>
          <w:szCs w:val="38"/>
          <w:rtl w:val="0"/>
        </w:rPr>
        <w:t>.</w:t>
      </w:r>
      <w:r>
        <w:rPr>
          <w:rFonts w:ascii="Helvetica" w:hAnsi="Helvetica"/>
          <w:color w:val="222222"/>
          <w:sz w:val="38"/>
          <w:szCs w:val="38"/>
          <w:rtl w:val="0"/>
          <w:lang w:val="en-US"/>
        </w:rPr>
        <w:t xml:space="preserve"> Every time we love, every time we give, it</w:t>
      </w:r>
      <w:r>
        <w:rPr>
          <w:rFonts w:ascii="Helvetica" w:hAnsi="Helvetica" w:hint="default"/>
          <w:color w:val="222222"/>
          <w:sz w:val="38"/>
          <w:szCs w:val="38"/>
          <w:rtl w:val="0"/>
          <w:lang w:val="en-US"/>
        </w:rPr>
        <w:t>’</w:t>
      </w:r>
      <w:r>
        <w:rPr>
          <w:rFonts w:ascii="Helvetica" w:hAnsi="Helvetica"/>
          <w:color w:val="222222"/>
          <w:sz w:val="38"/>
          <w:szCs w:val="38"/>
          <w:rtl w:val="0"/>
          <w:lang w:val="en-US"/>
        </w:rPr>
        <w:t>s Christmas.</w:t>
      </w:r>
      <w:r>
        <w:rPr>
          <w:rFonts w:ascii="Helvetica" w:hAnsi="Helvetica" w:hint="default"/>
          <w:color w:val="222222"/>
          <w:sz w:val="38"/>
          <w:szCs w:val="38"/>
          <w:rtl w:val="0"/>
          <w:lang w:val="en-US"/>
        </w:rPr>
        <w:t>”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color w:val="222222"/>
          <w:sz w:val="24"/>
          <w:szCs w:val="24"/>
          <w:rtl w:val="0"/>
          <w:lang w:val="en-US"/>
        </w:rPr>
        <w:t xml:space="preserve">— </w:t>
      </w:r>
      <w:r>
        <w:rPr>
          <w:rFonts w:ascii="Helvetica" w:hAnsi="Helvetica"/>
          <w:color w:val="222222"/>
          <w:sz w:val="24"/>
          <w:szCs w:val="24"/>
          <w:rtl w:val="0"/>
          <w:lang w:val="en-US"/>
        </w:rPr>
        <w:t>Dale Evans Rogers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and label the metaphor you see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2)   Which words and phrases help the reader understand the author</w:t>
      </w:r>
      <w:r>
        <w:rPr>
          <w:rFonts w:ascii="Calibri" w:cs="Calibri" w:hAnsi="Calibri" w:eastAsia="Calibri"/>
          <w:u w:color="000000"/>
          <w:rtl w:val="0"/>
          <w:lang w:val="en-US"/>
        </w:rPr>
        <w:t>’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s perception of how Christmas impacts people? 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3) What does the author want us to understand about the connection between love and Christmas?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tl w:val="0"/>
        </w:rPr>
      </w:pPr>
      <w:r>
        <w:rPr>
          <w:rFonts w:ascii="Helvetica" w:hAnsi="Helvetica" w:hint="default"/>
          <w:color w:val="222222"/>
          <w:sz w:val="38"/>
          <w:szCs w:val="38"/>
          <w:rtl w:val="0"/>
          <w:lang w:val="en-US"/>
        </w:rPr>
        <w:t>“</w:t>
      </w:r>
      <w:r>
        <w:rPr>
          <w:rFonts w:ascii="Helvetica" w:hAnsi="Helvetica"/>
          <w:color w:val="222222"/>
          <w:sz w:val="38"/>
          <w:szCs w:val="38"/>
          <w:rtl w:val="0"/>
          <w:lang w:val="de-DE"/>
        </w:rPr>
        <w:t>Christma</w:t>
      </w:r>
      <w:r>
        <w:rPr>
          <w:rFonts w:ascii="Helvetica" w:hAnsi="Helvetica"/>
          <w:color w:val="222222"/>
          <w:sz w:val="38"/>
          <w:szCs w:val="38"/>
          <w:rtl w:val="0"/>
          <w:lang w:val="en-US"/>
        </w:rPr>
        <w:t>s, my child, is __________ in __________</w:t>
      </w:r>
      <w:r>
        <w:rPr>
          <w:rFonts w:ascii="Helvetica" w:hAnsi="Helvetica"/>
          <w:color w:val="222222"/>
          <w:sz w:val="38"/>
          <w:szCs w:val="38"/>
          <w:rtl w:val="0"/>
        </w:rPr>
        <w:t>.</w:t>
      </w:r>
      <w:r>
        <w:rPr>
          <w:rFonts w:ascii="Helvetica" w:hAnsi="Helvetica"/>
          <w:color w:val="222222"/>
          <w:sz w:val="38"/>
          <w:szCs w:val="38"/>
          <w:rtl w:val="0"/>
          <w:lang w:val="en-US"/>
        </w:rPr>
        <w:t xml:space="preserve"> Every time we _________, every time we _________, it</w:t>
      </w:r>
      <w:r>
        <w:rPr>
          <w:rFonts w:ascii="Helvetica" w:hAnsi="Helvetica" w:hint="default"/>
          <w:color w:val="222222"/>
          <w:sz w:val="38"/>
          <w:szCs w:val="38"/>
          <w:rtl w:val="0"/>
          <w:lang w:val="en-US"/>
        </w:rPr>
        <w:t>’</w:t>
      </w:r>
      <w:r>
        <w:rPr>
          <w:rFonts w:ascii="Helvetica" w:hAnsi="Helvetica"/>
          <w:color w:val="222222"/>
          <w:sz w:val="38"/>
          <w:szCs w:val="38"/>
          <w:rtl w:val="0"/>
          <w:lang w:val="en-US"/>
        </w:rPr>
        <w:t>s Christmas.</w:t>
      </w:r>
      <w:r>
        <w:rPr>
          <w:rFonts w:ascii="Helvetica" w:hAnsi="Helvetica" w:hint="default"/>
          <w:color w:val="222222"/>
          <w:sz w:val="38"/>
          <w:szCs w:val="38"/>
          <w:rtl w:val="0"/>
          <w:lang w:val="en-US"/>
        </w:rPr>
        <w:t>”</w:t>
      </w:r>
      <w:r>
        <w:rPr>
          <w:rFonts w:ascii="Helvetica" w:cs="Helvetica" w:hAnsi="Helvetica" w:eastAsia="Helvetica"/>
          <w:color w:val="222222"/>
          <w:sz w:val="38"/>
          <w:szCs w:val="38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6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